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76A1" w14:textId="77777777" w:rsidR="0066203E" w:rsidRPr="00A662B0" w:rsidRDefault="00395B71" w:rsidP="00FD313C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662B0">
        <w:rPr>
          <w:rFonts w:ascii="Arial" w:hAnsi="Arial" w:cs="Arial"/>
          <w:b/>
          <w:sz w:val="28"/>
          <w:szCs w:val="28"/>
        </w:rPr>
        <w:t xml:space="preserve">ZARZĄDZENIE NR </w:t>
      </w:r>
      <w:r w:rsidR="005446A4" w:rsidRPr="00A662B0">
        <w:rPr>
          <w:rFonts w:ascii="Arial" w:hAnsi="Arial" w:cs="Arial"/>
          <w:b/>
          <w:sz w:val="28"/>
          <w:szCs w:val="28"/>
        </w:rPr>
        <w:t>4</w:t>
      </w:r>
    </w:p>
    <w:p w14:paraId="44A5A9B9" w14:textId="77777777" w:rsidR="00022B94" w:rsidRPr="00A662B0" w:rsidRDefault="00022B94" w:rsidP="00FD313C">
      <w:pPr>
        <w:spacing w:line="36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62B0">
        <w:rPr>
          <w:rFonts w:ascii="Arial" w:hAnsi="Arial" w:cs="Arial"/>
          <w:b/>
          <w:sz w:val="24"/>
          <w:szCs w:val="24"/>
        </w:rPr>
        <w:t>Dziekana Wydziału Architektury</w:t>
      </w:r>
      <w:r w:rsidR="00385D8B" w:rsidRPr="00A662B0">
        <w:rPr>
          <w:rFonts w:ascii="Arial" w:hAnsi="Arial" w:cs="Arial"/>
          <w:b/>
          <w:sz w:val="24"/>
          <w:szCs w:val="24"/>
        </w:rPr>
        <w:t xml:space="preserve"> </w:t>
      </w:r>
      <w:r w:rsidRPr="00A662B0">
        <w:rPr>
          <w:rFonts w:ascii="Arial" w:hAnsi="Arial" w:cs="Arial"/>
          <w:b/>
          <w:sz w:val="24"/>
          <w:szCs w:val="24"/>
        </w:rPr>
        <w:t>w Zachodniopomorskim Uniwersytecie Technologicznym w</w:t>
      </w:r>
      <w:r w:rsidR="00385D8B" w:rsidRPr="00A662B0">
        <w:rPr>
          <w:rFonts w:ascii="Arial" w:hAnsi="Arial" w:cs="Arial"/>
          <w:b/>
          <w:sz w:val="24"/>
          <w:szCs w:val="24"/>
        </w:rPr>
        <w:t> </w:t>
      </w:r>
      <w:r w:rsidRPr="00A662B0">
        <w:rPr>
          <w:rFonts w:ascii="Arial" w:hAnsi="Arial" w:cs="Arial"/>
          <w:b/>
          <w:sz w:val="24"/>
          <w:szCs w:val="24"/>
        </w:rPr>
        <w:t>Szczecinie</w:t>
      </w:r>
      <w:r w:rsidR="00385D8B" w:rsidRPr="00A662B0">
        <w:rPr>
          <w:rFonts w:ascii="Arial" w:hAnsi="Arial" w:cs="Arial"/>
          <w:b/>
          <w:sz w:val="24"/>
          <w:szCs w:val="24"/>
        </w:rPr>
        <w:t xml:space="preserve"> </w:t>
      </w:r>
      <w:r w:rsidR="000F6451" w:rsidRPr="00A662B0">
        <w:rPr>
          <w:rFonts w:ascii="Arial" w:hAnsi="Arial" w:cs="Arial"/>
          <w:b/>
          <w:sz w:val="24"/>
          <w:szCs w:val="24"/>
        </w:rPr>
        <w:t>z dnia 2</w:t>
      </w:r>
      <w:r w:rsidR="00D36BAA" w:rsidRPr="00A662B0">
        <w:rPr>
          <w:rFonts w:ascii="Arial" w:hAnsi="Arial" w:cs="Arial"/>
          <w:b/>
          <w:sz w:val="24"/>
          <w:szCs w:val="24"/>
        </w:rPr>
        <w:t>1</w:t>
      </w:r>
      <w:r w:rsidR="00395B71" w:rsidRPr="00A662B0">
        <w:rPr>
          <w:rFonts w:ascii="Arial" w:hAnsi="Arial" w:cs="Arial"/>
          <w:b/>
          <w:sz w:val="24"/>
          <w:szCs w:val="24"/>
        </w:rPr>
        <w:t xml:space="preserve"> ma</w:t>
      </w:r>
      <w:r w:rsidR="005446A4" w:rsidRPr="00A662B0">
        <w:rPr>
          <w:rFonts w:ascii="Arial" w:hAnsi="Arial" w:cs="Arial"/>
          <w:b/>
          <w:sz w:val="24"/>
          <w:szCs w:val="24"/>
        </w:rPr>
        <w:t xml:space="preserve">ja </w:t>
      </w:r>
      <w:r w:rsidR="00395B71" w:rsidRPr="00A662B0">
        <w:rPr>
          <w:rFonts w:ascii="Arial" w:hAnsi="Arial" w:cs="Arial"/>
          <w:b/>
          <w:sz w:val="24"/>
          <w:szCs w:val="24"/>
        </w:rPr>
        <w:t>2021</w:t>
      </w:r>
      <w:r w:rsidRPr="00A662B0">
        <w:rPr>
          <w:rFonts w:ascii="Arial" w:hAnsi="Arial" w:cs="Arial"/>
          <w:b/>
          <w:sz w:val="24"/>
          <w:szCs w:val="24"/>
        </w:rPr>
        <w:t xml:space="preserve"> r.</w:t>
      </w:r>
      <w:r w:rsidR="00385D8B" w:rsidRPr="00A662B0">
        <w:rPr>
          <w:rFonts w:ascii="Arial" w:hAnsi="Arial" w:cs="Arial"/>
          <w:b/>
          <w:sz w:val="24"/>
          <w:szCs w:val="24"/>
        </w:rPr>
        <w:t xml:space="preserve"> </w:t>
      </w:r>
      <w:r w:rsidRPr="00A662B0">
        <w:rPr>
          <w:rFonts w:ascii="Arial" w:hAnsi="Arial" w:cs="Arial"/>
          <w:b/>
          <w:sz w:val="24"/>
          <w:szCs w:val="24"/>
        </w:rPr>
        <w:t xml:space="preserve">w sprawie </w:t>
      </w:r>
      <w:r w:rsidR="000F6451" w:rsidRPr="00A662B0">
        <w:rPr>
          <w:rFonts w:ascii="Arial" w:hAnsi="Arial" w:cs="Arial"/>
          <w:b/>
          <w:sz w:val="24"/>
          <w:szCs w:val="24"/>
        </w:rPr>
        <w:t>zakupu sprzętu aparaturowego do celów artystycznych, dydaktycznych oraz badawczych i naukowych ze środków finansowych</w:t>
      </w:r>
      <w:r w:rsidR="00385D8B" w:rsidRPr="00A662B0">
        <w:rPr>
          <w:rFonts w:ascii="Arial" w:hAnsi="Arial" w:cs="Arial"/>
          <w:b/>
          <w:sz w:val="24"/>
          <w:szCs w:val="24"/>
        </w:rPr>
        <w:t xml:space="preserve"> </w:t>
      </w:r>
      <w:r w:rsidR="005446A4" w:rsidRPr="00A662B0">
        <w:rPr>
          <w:rFonts w:ascii="Arial" w:hAnsi="Arial" w:cs="Arial"/>
          <w:b/>
          <w:sz w:val="24"/>
          <w:szCs w:val="24"/>
        </w:rPr>
        <w:t>Wydziału Architektury</w:t>
      </w:r>
      <w:r w:rsidR="00385D8B" w:rsidRPr="00A662B0">
        <w:rPr>
          <w:rFonts w:ascii="Arial" w:hAnsi="Arial" w:cs="Arial"/>
          <w:b/>
          <w:sz w:val="24"/>
          <w:szCs w:val="24"/>
        </w:rPr>
        <w:t>.</w:t>
      </w:r>
    </w:p>
    <w:p w14:paraId="226CF0A1" w14:textId="77777777" w:rsidR="000F3E03" w:rsidRPr="00385D8B" w:rsidRDefault="000F3E03" w:rsidP="00B53171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W związku z wymaganiami wynikającymi z ewaluacji dyscyplin artystycznych i naukowych zarządza się, co następuje:</w:t>
      </w:r>
    </w:p>
    <w:p w14:paraId="485822D6" w14:textId="77777777" w:rsidR="000F3E03" w:rsidRPr="00A662B0" w:rsidRDefault="000F3E03" w:rsidP="00FD313C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62B0">
        <w:rPr>
          <w:rFonts w:ascii="Arial" w:hAnsi="Arial" w:cs="Arial"/>
          <w:b/>
          <w:sz w:val="24"/>
          <w:szCs w:val="24"/>
        </w:rPr>
        <w:t>§ 1.</w:t>
      </w:r>
    </w:p>
    <w:p w14:paraId="783D371E" w14:textId="77777777" w:rsidR="000F3E03" w:rsidRPr="00385D8B" w:rsidRDefault="00B2340C" w:rsidP="00B5317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Przedstawiciele jednostek organizacyjnych Wydziału Architektury mogą wnioskować</w:t>
      </w:r>
      <w:r w:rsidR="00333F4A" w:rsidRPr="00385D8B">
        <w:rPr>
          <w:rFonts w:ascii="Arial" w:hAnsi="Arial" w:cs="Arial"/>
          <w:sz w:val="20"/>
          <w:szCs w:val="20"/>
        </w:rPr>
        <w:t xml:space="preserve"> do dziekana</w:t>
      </w:r>
      <w:r w:rsidRPr="00385D8B">
        <w:rPr>
          <w:rFonts w:ascii="Arial" w:hAnsi="Arial" w:cs="Arial"/>
          <w:sz w:val="20"/>
          <w:szCs w:val="20"/>
        </w:rPr>
        <w:t xml:space="preserve"> o</w:t>
      </w:r>
      <w:r w:rsidR="00A662B0">
        <w:rPr>
          <w:rFonts w:ascii="Arial" w:hAnsi="Arial" w:cs="Arial"/>
          <w:sz w:val="20"/>
          <w:szCs w:val="20"/>
        </w:rPr>
        <w:t> </w:t>
      </w:r>
      <w:r w:rsidRPr="00385D8B">
        <w:rPr>
          <w:rFonts w:ascii="Arial" w:hAnsi="Arial" w:cs="Arial"/>
          <w:sz w:val="20"/>
          <w:szCs w:val="20"/>
        </w:rPr>
        <w:t>sfinansowanie zakupu sprzętu aparaturowego ze środków finansowych Wydziału.</w:t>
      </w:r>
    </w:p>
    <w:p w14:paraId="5F786FC2" w14:textId="77777777" w:rsidR="001B3DDE" w:rsidRPr="00385D8B" w:rsidRDefault="001B3DDE" w:rsidP="00B5317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 xml:space="preserve">Zakup sprzętu aparaturowego do celów </w:t>
      </w:r>
      <w:r w:rsidR="000F6451" w:rsidRPr="00385D8B">
        <w:rPr>
          <w:rFonts w:ascii="Arial" w:hAnsi="Arial" w:cs="Arial"/>
          <w:sz w:val="20"/>
          <w:szCs w:val="20"/>
        </w:rPr>
        <w:t xml:space="preserve">artystycznych, </w:t>
      </w:r>
      <w:r w:rsidRPr="00385D8B">
        <w:rPr>
          <w:rFonts w:ascii="Arial" w:hAnsi="Arial" w:cs="Arial"/>
          <w:sz w:val="20"/>
          <w:szCs w:val="20"/>
        </w:rPr>
        <w:t>dydaktycznych oraz badawczych i</w:t>
      </w:r>
      <w:r w:rsidR="00A662B0">
        <w:rPr>
          <w:rFonts w:ascii="Arial" w:hAnsi="Arial" w:cs="Arial"/>
          <w:sz w:val="20"/>
          <w:szCs w:val="20"/>
        </w:rPr>
        <w:t> </w:t>
      </w:r>
      <w:r w:rsidRPr="00385D8B">
        <w:rPr>
          <w:rFonts w:ascii="Arial" w:hAnsi="Arial" w:cs="Arial"/>
          <w:sz w:val="20"/>
          <w:szCs w:val="20"/>
        </w:rPr>
        <w:t>naukowych wymaga pisemnego uzasadnienia wraz z określeniem wysokości kwoty pieniężnej.</w:t>
      </w:r>
    </w:p>
    <w:p w14:paraId="2A645B0A" w14:textId="77777777" w:rsidR="001B3DDE" w:rsidRPr="00385D8B" w:rsidRDefault="001903D4" w:rsidP="00B5317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Zasadność wniosku o z</w:t>
      </w:r>
      <w:r w:rsidR="001B3DDE" w:rsidRPr="00385D8B">
        <w:rPr>
          <w:rFonts w:ascii="Arial" w:hAnsi="Arial" w:cs="Arial"/>
          <w:sz w:val="20"/>
          <w:szCs w:val="20"/>
        </w:rPr>
        <w:t xml:space="preserve">akup sprzętu aparaturowego </w:t>
      </w:r>
      <w:r w:rsidRPr="00385D8B">
        <w:rPr>
          <w:rFonts w:ascii="Arial" w:hAnsi="Arial" w:cs="Arial"/>
          <w:sz w:val="20"/>
          <w:szCs w:val="20"/>
        </w:rPr>
        <w:t>ocenia</w:t>
      </w:r>
      <w:r w:rsidR="001B3DDE" w:rsidRPr="00385D8B">
        <w:rPr>
          <w:rFonts w:ascii="Arial" w:hAnsi="Arial" w:cs="Arial"/>
          <w:sz w:val="20"/>
          <w:szCs w:val="20"/>
        </w:rPr>
        <w:t xml:space="preserve"> zespół dziekański.</w:t>
      </w:r>
    </w:p>
    <w:p w14:paraId="6705683F" w14:textId="77777777" w:rsidR="001B3DDE" w:rsidRPr="00385D8B" w:rsidRDefault="001B3DDE" w:rsidP="00B5317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 xml:space="preserve">Wyrażenie zgody na zakup sprzętu aparaturowego do celów </w:t>
      </w:r>
      <w:r w:rsidR="000F6451" w:rsidRPr="00385D8B">
        <w:rPr>
          <w:rFonts w:ascii="Arial" w:hAnsi="Arial" w:cs="Arial"/>
          <w:sz w:val="20"/>
          <w:szCs w:val="20"/>
        </w:rPr>
        <w:t xml:space="preserve">artystycznych, </w:t>
      </w:r>
      <w:r w:rsidRPr="00385D8B">
        <w:rPr>
          <w:rFonts w:ascii="Arial" w:hAnsi="Arial" w:cs="Arial"/>
          <w:sz w:val="20"/>
          <w:szCs w:val="20"/>
        </w:rPr>
        <w:t>badawczych i</w:t>
      </w:r>
      <w:r w:rsidR="00A662B0">
        <w:rPr>
          <w:rFonts w:ascii="Arial" w:hAnsi="Arial" w:cs="Arial"/>
          <w:sz w:val="20"/>
          <w:szCs w:val="20"/>
        </w:rPr>
        <w:t> </w:t>
      </w:r>
      <w:r w:rsidRPr="00385D8B">
        <w:rPr>
          <w:rFonts w:ascii="Arial" w:hAnsi="Arial" w:cs="Arial"/>
          <w:sz w:val="20"/>
          <w:szCs w:val="20"/>
        </w:rPr>
        <w:t xml:space="preserve">naukowych może być </w:t>
      </w:r>
      <w:r w:rsidR="000F6451" w:rsidRPr="00385D8B">
        <w:rPr>
          <w:rFonts w:ascii="Arial" w:hAnsi="Arial" w:cs="Arial"/>
          <w:sz w:val="20"/>
          <w:szCs w:val="20"/>
        </w:rPr>
        <w:t>związane z obowiązkiem</w:t>
      </w:r>
      <w:r w:rsidRPr="00385D8B">
        <w:rPr>
          <w:rFonts w:ascii="Arial" w:hAnsi="Arial" w:cs="Arial"/>
          <w:sz w:val="20"/>
          <w:szCs w:val="20"/>
        </w:rPr>
        <w:t xml:space="preserve"> złożenia oświadczenia przez wnioskującego</w:t>
      </w:r>
      <w:r w:rsidR="000F6451" w:rsidRPr="00385D8B">
        <w:rPr>
          <w:rFonts w:ascii="Arial" w:hAnsi="Arial" w:cs="Arial"/>
          <w:sz w:val="20"/>
          <w:szCs w:val="20"/>
        </w:rPr>
        <w:t xml:space="preserve"> o efekt</w:t>
      </w:r>
      <w:r w:rsidR="001903D4" w:rsidRPr="00385D8B">
        <w:rPr>
          <w:rFonts w:ascii="Arial" w:hAnsi="Arial" w:cs="Arial"/>
          <w:sz w:val="20"/>
          <w:szCs w:val="20"/>
        </w:rPr>
        <w:t>ach</w:t>
      </w:r>
      <w:r w:rsidR="000F6451" w:rsidRPr="00385D8B">
        <w:rPr>
          <w:rFonts w:ascii="Arial" w:hAnsi="Arial" w:cs="Arial"/>
          <w:sz w:val="20"/>
          <w:szCs w:val="20"/>
        </w:rPr>
        <w:t xml:space="preserve"> ewaluacyjnych </w:t>
      </w:r>
      <w:r w:rsidR="001903D4" w:rsidRPr="00385D8B">
        <w:rPr>
          <w:rFonts w:ascii="Arial" w:hAnsi="Arial" w:cs="Arial"/>
          <w:sz w:val="20"/>
          <w:szCs w:val="20"/>
        </w:rPr>
        <w:t xml:space="preserve">planowanych do osiągnięcia </w:t>
      </w:r>
      <w:r w:rsidR="000F6451" w:rsidRPr="00385D8B">
        <w:rPr>
          <w:rFonts w:ascii="Arial" w:hAnsi="Arial" w:cs="Arial"/>
          <w:sz w:val="20"/>
          <w:szCs w:val="20"/>
        </w:rPr>
        <w:t>w ciągu roku od chwili uzyskania sprzętu aparaturowego</w:t>
      </w:r>
      <w:r w:rsidR="0021066D" w:rsidRPr="00385D8B">
        <w:rPr>
          <w:rFonts w:ascii="Arial" w:hAnsi="Arial" w:cs="Arial"/>
          <w:sz w:val="20"/>
          <w:szCs w:val="20"/>
        </w:rPr>
        <w:t xml:space="preserve"> stanowiącego załącznik do niniejszego zarządzenia</w:t>
      </w:r>
      <w:r w:rsidRPr="00385D8B">
        <w:rPr>
          <w:rFonts w:ascii="Arial" w:hAnsi="Arial" w:cs="Arial"/>
          <w:sz w:val="20"/>
          <w:szCs w:val="20"/>
        </w:rPr>
        <w:t>.</w:t>
      </w:r>
    </w:p>
    <w:p w14:paraId="557D1C04" w14:textId="77777777" w:rsidR="001B3DDE" w:rsidRPr="00385D8B" w:rsidRDefault="001903D4" w:rsidP="00B53171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Nieuzasadniony brak osiągnięcia</w:t>
      </w:r>
      <w:r w:rsidR="000F6451" w:rsidRPr="00385D8B">
        <w:rPr>
          <w:rFonts w:ascii="Arial" w:hAnsi="Arial" w:cs="Arial"/>
          <w:sz w:val="20"/>
          <w:szCs w:val="20"/>
        </w:rPr>
        <w:t xml:space="preserve"> efektów ewaluacyjnych w ciągu roku od chwili uzyskania sprzętu aparaturowego może skutkować pomniejszeniem wysokości środków finansowych przydzielonych jednostce organizacyjnej w następnym roku kalendarzowym do wysokości wartości zakupu sprzętu aparaturowego</w:t>
      </w:r>
      <w:r w:rsidR="001B3DDE" w:rsidRPr="00385D8B">
        <w:rPr>
          <w:rFonts w:ascii="Arial" w:hAnsi="Arial" w:cs="Arial"/>
          <w:sz w:val="20"/>
          <w:szCs w:val="20"/>
        </w:rPr>
        <w:t>.</w:t>
      </w:r>
    </w:p>
    <w:p w14:paraId="3BA8AB35" w14:textId="77777777" w:rsidR="000F3E03" w:rsidRPr="00A662B0" w:rsidRDefault="000F3E03" w:rsidP="00FD313C">
      <w:pPr>
        <w:spacing w:before="24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62B0">
        <w:rPr>
          <w:rFonts w:ascii="Arial" w:hAnsi="Arial" w:cs="Arial"/>
          <w:b/>
          <w:sz w:val="24"/>
          <w:szCs w:val="24"/>
        </w:rPr>
        <w:t>§ 2.</w:t>
      </w:r>
    </w:p>
    <w:p w14:paraId="50BCDD5B" w14:textId="77777777" w:rsidR="000F3E03" w:rsidRPr="00A662B0" w:rsidRDefault="000F3E03" w:rsidP="00B53171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Zarządzenie wchodzi w życie z dniem podpisania.</w:t>
      </w:r>
    </w:p>
    <w:p w14:paraId="7884C25F" w14:textId="77777777" w:rsidR="000F3E03" w:rsidRPr="00A675D1" w:rsidRDefault="000F3E03" w:rsidP="001C3726">
      <w:pPr>
        <w:tabs>
          <w:tab w:val="left" w:pos="284"/>
        </w:tabs>
        <w:spacing w:before="1320" w:line="360" w:lineRule="auto"/>
        <w:jc w:val="center"/>
        <w:rPr>
          <w:rFonts w:ascii="Arial" w:hAnsi="Arial" w:cs="Arial"/>
          <w:sz w:val="24"/>
          <w:szCs w:val="24"/>
        </w:rPr>
      </w:pPr>
      <w:r w:rsidRPr="00A675D1">
        <w:rPr>
          <w:rFonts w:ascii="Arial" w:hAnsi="Arial" w:cs="Arial"/>
          <w:sz w:val="24"/>
          <w:szCs w:val="24"/>
        </w:rPr>
        <w:t>Dziekan WA</w:t>
      </w:r>
    </w:p>
    <w:p w14:paraId="1821C04F" w14:textId="77777777" w:rsidR="00440ABB" w:rsidRPr="004D78CD" w:rsidRDefault="000F3E03" w:rsidP="004D78C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75D1">
        <w:rPr>
          <w:rFonts w:ascii="Arial" w:hAnsi="Arial" w:cs="Arial"/>
          <w:sz w:val="24"/>
          <w:szCs w:val="24"/>
        </w:rPr>
        <w:t>dr hab. inż. ar</w:t>
      </w:r>
      <w:r w:rsidR="000F6451" w:rsidRPr="00A675D1">
        <w:rPr>
          <w:rFonts w:ascii="Arial" w:hAnsi="Arial" w:cs="Arial"/>
          <w:sz w:val="24"/>
          <w:szCs w:val="24"/>
        </w:rPr>
        <w:t>ch. Grzegorz Wojtkun, prof. ZUT</w:t>
      </w:r>
    </w:p>
    <w:p w14:paraId="61DB4BAC" w14:textId="77777777" w:rsidR="00440ABB" w:rsidRPr="00385D8B" w:rsidRDefault="004D78CD" w:rsidP="00062244">
      <w:pPr>
        <w:spacing w:line="36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40ABB" w:rsidRPr="00385D8B">
        <w:rPr>
          <w:rFonts w:ascii="Arial" w:hAnsi="Arial" w:cs="Arial"/>
          <w:sz w:val="20"/>
          <w:szCs w:val="20"/>
        </w:rPr>
        <w:lastRenderedPageBreak/>
        <w:t xml:space="preserve">Załącznik do Zarządzenia nr 4 Dziekana Wydziału Architektury z dnia 21 maja 2021 r. </w:t>
      </w:r>
    </w:p>
    <w:p w14:paraId="34F2EF6F" w14:textId="77777777" w:rsidR="00440ABB" w:rsidRPr="00385D8B" w:rsidRDefault="00440ABB" w:rsidP="003F632B">
      <w:pPr>
        <w:tabs>
          <w:tab w:val="left" w:leader="dot" w:pos="851"/>
          <w:tab w:val="left" w:leader="dot" w:pos="2835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Szczecin,</w:t>
      </w:r>
      <w:r w:rsidR="00043299">
        <w:rPr>
          <w:rFonts w:ascii="Arial" w:hAnsi="Arial" w:cs="Arial"/>
          <w:sz w:val="20"/>
          <w:szCs w:val="20"/>
        </w:rPr>
        <w:t xml:space="preserve"> </w:t>
      </w:r>
      <w:r w:rsidR="003F632B">
        <w:rPr>
          <w:rFonts w:ascii="Arial" w:hAnsi="Arial" w:cs="Arial"/>
          <w:sz w:val="20"/>
          <w:szCs w:val="20"/>
        </w:rPr>
        <w:tab/>
      </w:r>
    </w:p>
    <w:p w14:paraId="66D84904" w14:textId="77777777" w:rsidR="00440ABB" w:rsidRPr="006F2D71" w:rsidRDefault="006F2D71" w:rsidP="004D78CD">
      <w:pPr>
        <w:spacing w:after="0"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F2D71">
        <w:rPr>
          <w:rFonts w:ascii="Arial" w:hAnsi="Arial" w:cs="Arial"/>
          <w:b/>
          <w:bCs/>
          <w:sz w:val="24"/>
          <w:szCs w:val="24"/>
        </w:rPr>
        <w:t>Oświadczenie</w:t>
      </w:r>
    </w:p>
    <w:p w14:paraId="12761A8A" w14:textId="77777777" w:rsidR="00440ABB" w:rsidRPr="00385D8B" w:rsidRDefault="00440ABB" w:rsidP="005A349B">
      <w:pPr>
        <w:tabs>
          <w:tab w:val="left" w:leader="dot" w:pos="4253"/>
          <w:tab w:val="lef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 xml:space="preserve">W związku z realizowanym przez Jednostkę WA </w:t>
      </w:r>
      <w:r w:rsidR="005A349B">
        <w:rPr>
          <w:rFonts w:ascii="Arial" w:hAnsi="Arial" w:cs="Arial"/>
          <w:sz w:val="20"/>
          <w:szCs w:val="20"/>
        </w:rPr>
        <w:tab/>
      </w:r>
      <w:r w:rsidR="00062244">
        <w:rPr>
          <w:rFonts w:ascii="Arial" w:hAnsi="Arial" w:cs="Arial"/>
          <w:sz w:val="20"/>
          <w:szCs w:val="20"/>
        </w:rPr>
        <w:t xml:space="preserve"> </w:t>
      </w:r>
      <w:r w:rsidRPr="00385D8B">
        <w:rPr>
          <w:rFonts w:ascii="Arial" w:hAnsi="Arial" w:cs="Arial"/>
          <w:sz w:val="20"/>
          <w:szCs w:val="20"/>
        </w:rPr>
        <w:t>zakupem sprzętu aparaturowego: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440ABB" w:rsidRPr="00385D8B" w14:paraId="358AA8A3" w14:textId="77777777" w:rsidTr="007C7790">
        <w:trPr>
          <w:trHeight w:val="582"/>
        </w:trPr>
        <w:tc>
          <w:tcPr>
            <w:tcW w:w="704" w:type="dxa"/>
            <w:hideMark/>
          </w:tcPr>
          <w:p w14:paraId="57E4CBD1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5D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hideMark/>
          </w:tcPr>
          <w:p w14:paraId="7F6BE6CA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5D8B">
              <w:rPr>
                <w:rFonts w:ascii="Arial" w:hAnsi="Arial" w:cs="Arial"/>
                <w:b/>
                <w:sz w:val="20"/>
                <w:szCs w:val="20"/>
              </w:rPr>
              <w:t>Nazwa i opis aparatury</w:t>
            </w:r>
          </w:p>
        </w:tc>
        <w:tc>
          <w:tcPr>
            <w:tcW w:w="3397" w:type="dxa"/>
            <w:hideMark/>
          </w:tcPr>
          <w:p w14:paraId="6981D9BA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5D8B">
              <w:rPr>
                <w:rFonts w:ascii="Arial" w:hAnsi="Arial" w:cs="Arial"/>
                <w:b/>
                <w:sz w:val="20"/>
                <w:szCs w:val="20"/>
              </w:rPr>
              <w:t>Koszt zakupu</w:t>
            </w:r>
          </w:p>
        </w:tc>
      </w:tr>
      <w:tr w:rsidR="00440ABB" w:rsidRPr="00385D8B" w14:paraId="7F454491" w14:textId="77777777" w:rsidTr="007C7790">
        <w:trPr>
          <w:trHeight w:val="266"/>
        </w:trPr>
        <w:tc>
          <w:tcPr>
            <w:tcW w:w="704" w:type="dxa"/>
            <w:hideMark/>
          </w:tcPr>
          <w:p w14:paraId="2374368E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3C5DA80C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004B29E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7C6CD3CA" w14:textId="77777777" w:rsidTr="007C7790">
        <w:trPr>
          <w:trHeight w:val="56"/>
        </w:trPr>
        <w:tc>
          <w:tcPr>
            <w:tcW w:w="704" w:type="dxa"/>
            <w:hideMark/>
          </w:tcPr>
          <w:p w14:paraId="1F64618B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68FED681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377F7DF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0BA2EC5C" w14:textId="77777777" w:rsidTr="007C7790">
        <w:trPr>
          <w:trHeight w:val="56"/>
        </w:trPr>
        <w:tc>
          <w:tcPr>
            <w:tcW w:w="704" w:type="dxa"/>
            <w:hideMark/>
          </w:tcPr>
          <w:p w14:paraId="7605EBE8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5C38297A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19C1372" w14:textId="77777777" w:rsidR="00440ABB" w:rsidRPr="00385D8B" w:rsidRDefault="00440ABB" w:rsidP="00C37B8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2474A" w14:textId="77777777" w:rsidR="00440ABB" w:rsidRPr="00385D8B" w:rsidRDefault="00440ABB" w:rsidP="00BE7381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Oświadczam, że w ciągu roku od dnia otrzymania sprzętu aparaturowego zakupionego ze środków finansowych Wydziału Architektury zostaną zrealizowane cele naukowo-badawcze, zgodne z obecnie obowiązującymi kryteriami ewaluacji jak poniżej: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3397"/>
      </w:tblGrid>
      <w:tr w:rsidR="00440ABB" w:rsidRPr="00385D8B" w14:paraId="54BAD351" w14:textId="77777777" w:rsidTr="007C7790">
        <w:tc>
          <w:tcPr>
            <w:tcW w:w="704" w:type="dxa"/>
            <w:hideMark/>
          </w:tcPr>
          <w:p w14:paraId="63858865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5D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hideMark/>
          </w:tcPr>
          <w:p w14:paraId="14CE7278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5D8B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397" w:type="dxa"/>
            <w:hideMark/>
          </w:tcPr>
          <w:p w14:paraId="4F0A2F06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5D8B">
              <w:rPr>
                <w:rFonts w:ascii="Arial" w:hAnsi="Arial" w:cs="Arial"/>
                <w:b/>
                <w:sz w:val="20"/>
                <w:szCs w:val="20"/>
              </w:rPr>
              <w:t>Opis efektu oraz przybliżona wartość zwrotu kosztów finansowych zakupu sprzętu aparaturowego*</w:t>
            </w:r>
          </w:p>
        </w:tc>
      </w:tr>
      <w:tr w:rsidR="00440ABB" w:rsidRPr="00385D8B" w14:paraId="0D23945E" w14:textId="77777777" w:rsidTr="007C7790">
        <w:tc>
          <w:tcPr>
            <w:tcW w:w="9062" w:type="dxa"/>
            <w:gridSpan w:val="3"/>
            <w:hideMark/>
          </w:tcPr>
          <w:p w14:paraId="1E49B7F9" w14:textId="77777777" w:rsidR="00440ABB" w:rsidRPr="00385D8B" w:rsidRDefault="00440ABB" w:rsidP="001C3726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5D8B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Kryterium I – poziom naukowy lub artystyczny prowadzonej działalności naukowej</w:t>
            </w:r>
          </w:p>
        </w:tc>
      </w:tr>
      <w:tr w:rsidR="00440ABB" w:rsidRPr="00385D8B" w14:paraId="4771B480" w14:textId="77777777" w:rsidTr="007C7790">
        <w:tc>
          <w:tcPr>
            <w:tcW w:w="704" w:type="dxa"/>
            <w:hideMark/>
          </w:tcPr>
          <w:p w14:paraId="28FF8383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6D64F641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5480842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7B9B8984" w14:textId="77777777" w:rsidTr="007C7790">
        <w:tc>
          <w:tcPr>
            <w:tcW w:w="704" w:type="dxa"/>
            <w:hideMark/>
          </w:tcPr>
          <w:p w14:paraId="70267B3F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0F531D8B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2A12881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630C9494" w14:textId="77777777" w:rsidTr="007C7790">
        <w:tc>
          <w:tcPr>
            <w:tcW w:w="704" w:type="dxa"/>
            <w:hideMark/>
          </w:tcPr>
          <w:p w14:paraId="18F7970D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6D6A8F22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C01FB25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26FFC8F8" w14:textId="77777777" w:rsidTr="007C7790">
        <w:tc>
          <w:tcPr>
            <w:tcW w:w="9062" w:type="dxa"/>
            <w:gridSpan w:val="3"/>
            <w:hideMark/>
          </w:tcPr>
          <w:p w14:paraId="74ACDF4F" w14:textId="77777777" w:rsidR="00440ABB" w:rsidRPr="00385D8B" w:rsidRDefault="00440ABB" w:rsidP="001C3726">
            <w:pPr>
              <w:pStyle w:val="NormalnyWeb"/>
              <w:spacing w:line="360" w:lineRule="auto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385D8B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Kryterium II – efekty finansowe badań naukowych i prac rozwojowych</w:t>
            </w:r>
          </w:p>
        </w:tc>
      </w:tr>
      <w:tr w:rsidR="00440ABB" w:rsidRPr="00385D8B" w14:paraId="698F5418" w14:textId="77777777" w:rsidTr="007C7790">
        <w:tc>
          <w:tcPr>
            <w:tcW w:w="704" w:type="dxa"/>
            <w:hideMark/>
          </w:tcPr>
          <w:p w14:paraId="3DCDA1E5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14C892D4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DB5912D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5EC225B8" w14:textId="77777777" w:rsidTr="007C7790">
        <w:tc>
          <w:tcPr>
            <w:tcW w:w="704" w:type="dxa"/>
            <w:hideMark/>
          </w:tcPr>
          <w:p w14:paraId="3A9A1A86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44F85F8B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77641AC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178BC33B" w14:textId="77777777" w:rsidTr="007C7790">
        <w:tc>
          <w:tcPr>
            <w:tcW w:w="704" w:type="dxa"/>
            <w:hideMark/>
          </w:tcPr>
          <w:p w14:paraId="592DF390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52E5AE7B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0639659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4C3504B2" w14:textId="77777777" w:rsidTr="007C7790">
        <w:tc>
          <w:tcPr>
            <w:tcW w:w="9062" w:type="dxa"/>
            <w:gridSpan w:val="3"/>
            <w:hideMark/>
          </w:tcPr>
          <w:p w14:paraId="67CD5B50" w14:textId="77777777" w:rsidR="00440ABB" w:rsidRPr="00385D8B" w:rsidRDefault="00440ABB" w:rsidP="001C3726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5D8B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Kryterium III – wpływ działalności naukowej na funkcjonowanie społeczeństwa i gospodarki</w:t>
            </w:r>
          </w:p>
        </w:tc>
      </w:tr>
      <w:tr w:rsidR="00440ABB" w:rsidRPr="00385D8B" w14:paraId="1C9DB5F3" w14:textId="77777777" w:rsidTr="007C7790">
        <w:tc>
          <w:tcPr>
            <w:tcW w:w="704" w:type="dxa"/>
            <w:hideMark/>
          </w:tcPr>
          <w:p w14:paraId="29020B70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4E7D9B4F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3BBF473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00BE319D" w14:textId="77777777" w:rsidTr="007C7790">
        <w:tc>
          <w:tcPr>
            <w:tcW w:w="704" w:type="dxa"/>
            <w:hideMark/>
          </w:tcPr>
          <w:p w14:paraId="6959DA68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371CAB49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1E3F1C0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ABB" w:rsidRPr="00385D8B" w14:paraId="03B910E3" w14:textId="77777777" w:rsidTr="007C7790">
        <w:tc>
          <w:tcPr>
            <w:tcW w:w="704" w:type="dxa"/>
            <w:hideMark/>
          </w:tcPr>
          <w:p w14:paraId="1B8205DD" w14:textId="77777777" w:rsidR="00440ABB" w:rsidRPr="00385D8B" w:rsidRDefault="00440ABB" w:rsidP="00A662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D8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6627C11B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E281BA3" w14:textId="77777777" w:rsidR="00440ABB" w:rsidRPr="00385D8B" w:rsidRDefault="00440ABB" w:rsidP="001C372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C991AE" w14:textId="77777777" w:rsidR="004C3A9D" w:rsidRDefault="00440ABB" w:rsidP="004C3A9D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* w wypadku:</w:t>
      </w:r>
    </w:p>
    <w:p w14:paraId="68E6A968" w14:textId="77777777" w:rsidR="00440ABB" w:rsidRPr="00385D8B" w:rsidRDefault="00440ABB" w:rsidP="00A662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Kryterium I – ilość punktów za publikacje przygotowane przy wykorzystaniu sprzętu aparaturowego.</w:t>
      </w:r>
    </w:p>
    <w:p w14:paraId="73FDFBE1" w14:textId="77777777" w:rsidR="00440ABB" w:rsidRPr="00385D8B" w:rsidRDefault="00440ABB" w:rsidP="00A662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Kryterium II – efekt finansowy (wartość prac wykonanych na zlecenie podmiotów spoza sektora szkolnictwa wyższego i nauki).</w:t>
      </w:r>
    </w:p>
    <w:p w14:paraId="71B4E5AA" w14:textId="77777777" w:rsidR="00440ABB" w:rsidRPr="00385D8B" w:rsidRDefault="00440ABB" w:rsidP="00A662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 xml:space="preserve">Kryterium III – opis wpływu prac naukowo-badawczych na funkcjonowanie społeczeństwa </w:t>
      </w:r>
      <w:r w:rsidRPr="00385D8B">
        <w:rPr>
          <w:rFonts w:ascii="Arial" w:hAnsi="Arial" w:cs="Arial"/>
          <w:sz w:val="20"/>
          <w:szCs w:val="20"/>
        </w:rPr>
        <w:br/>
        <w:t>i gospodarki.</w:t>
      </w:r>
    </w:p>
    <w:p w14:paraId="43DB9F92" w14:textId="77777777" w:rsidR="004C3A9D" w:rsidRDefault="00D9587E" w:rsidP="001C3726">
      <w:pPr>
        <w:tabs>
          <w:tab w:val="right" w:leader="dot" w:pos="2977"/>
          <w:tab w:val="left" w:pos="9072"/>
        </w:tabs>
        <w:spacing w:before="240"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B8584C5" w14:textId="77777777" w:rsidR="00440ABB" w:rsidRPr="00385D8B" w:rsidRDefault="00440ABB" w:rsidP="00005CC8">
      <w:pPr>
        <w:tabs>
          <w:tab w:val="right" w:leader="dot" w:pos="2977"/>
          <w:tab w:val="left" w:pos="9072"/>
        </w:tabs>
        <w:spacing w:before="120" w:line="360" w:lineRule="auto"/>
        <w:jc w:val="right"/>
        <w:rPr>
          <w:rFonts w:ascii="Arial" w:hAnsi="Arial" w:cs="Arial"/>
          <w:sz w:val="20"/>
          <w:szCs w:val="20"/>
        </w:rPr>
      </w:pPr>
      <w:r w:rsidRPr="00385D8B">
        <w:rPr>
          <w:rFonts w:ascii="Arial" w:hAnsi="Arial" w:cs="Arial"/>
          <w:sz w:val="20"/>
          <w:szCs w:val="20"/>
        </w:rPr>
        <w:t>Podpis Kierownika Jednostki WA</w:t>
      </w:r>
    </w:p>
    <w:sectPr w:rsidR="00440ABB" w:rsidRPr="00385D8B" w:rsidSect="00005C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255"/>
    <w:multiLevelType w:val="hybridMultilevel"/>
    <w:tmpl w:val="5828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223"/>
    <w:multiLevelType w:val="hybridMultilevel"/>
    <w:tmpl w:val="85BA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E7D"/>
    <w:multiLevelType w:val="hybridMultilevel"/>
    <w:tmpl w:val="2A1E3750"/>
    <w:lvl w:ilvl="0" w:tplc="CAE2E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221AF6"/>
    <w:multiLevelType w:val="hybridMultilevel"/>
    <w:tmpl w:val="A402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94"/>
    <w:rsid w:val="00005CC8"/>
    <w:rsid w:val="00022B94"/>
    <w:rsid w:val="00043299"/>
    <w:rsid w:val="00062244"/>
    <w:rsid w:val="000A326E"/>
    <w:rsid w:val="000F3E03"/>
    <w:rsid w:val="000F6451"/>
    <w:rsid w:val="001903D4"/>
    <w:rsid w:val="001B3DDE"/>
    <w:rsid w:val="001C3726"/>
    <w:rsid w:val="0021066D"/>
    <w:rsid w:val="00243B97"/>
    <w:rsid w:val="00272257"/>
    <w:rsid w:val="002D2934"/>
    <w:rsid w:val="00333F4A"/>
    <w:rsid w:val="00371662"/>
    <w:rsid w:val="00385D8B"/>
    <w:rsid w:val="00395B71"/>
    <w:rsid w:val="003F632B"/>
    <w:rsid w:val="00440ABB"/>
    <w:rsid w:val="004C3A9D"/>
    <w:rsid w:val="004C40A5"/>
    <w:rsid w:val="004D78CD"/>
    <w:rsid w:val="005446A4"/>
    <w:rsid w:val="005A349B"/>
    <w:rsid w:val="005F30F2"/>
    <w:rsid w:val="0066203E"/>
    <w:rsid w:val="00694B57"/>
    <w:rsid w:val="006F2D71"/>
    <w:rsid w:val="00721EB9"/>
    <w:rsid w:val="00747950"/>
    <w:rsid w:val="007B79F8"/>
    <w:rsid w:val="007C7790"/>
    <w:rsid w:val="007E3679"/>
    <w:rsid w:val="00862F2D"/>
    <w:rsid w:val="00A662B0"/>
    <w:rsid w:val="00A675D1"/>
    <w:rsid w:val="00B2340C"/>
    <w:rsid w:val="00B53171"/>
    <w:rsid w:val="00BE7381"/>
    <w:rsid w:val="00C37B84"/>
    <w:rsid w:val="00C94D72"/>
    <w:rsid w:val="00CB2FCD"/>
    <w:rsid w:val="00D36BAA"/>
    <w:rsid w:val="00D9587E"/>
    <w:rsid w:val="00EA7292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08D7A"/>
  <w15:chartTrackingRefBased/>
  <w15:docId w15:val="{DC8A34AC-DDBA-4CCC-BFD7-DABE5DFA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40A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40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0ABB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4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Dziekana WA ZUT</dc:title>
  <dc:subject/>
  <dc:creator>Grzegorz Wojtkun</dc:creator>
  <cp:keywords/>
  <dc:description/>
  <cp:lastModifiedBy>Michał Dziendzik</cp:lastModifiedBy>
  <cp:revision>2</cp:revision>
  <cp:lastPrinted>2021-05-21T10:55:00Z</cp:lastPrinted>
  <dcterms:created xsi:type="dcterms:W3CDTF">2022-01-14T12:57:00Z</dcterms:created>
  <dcterms:modified xsi:type="dcterms:W3CDTF">2022-01-14T12:57:00Z</dcterms:modified>
</cp:coreProperties>
</file>